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E5" w:rsidRDefault="00A239E5" w:rsidP="00A239E5">
      <w:pPr>
        <w:jc w:val="center"/>
        <w:rPr>
          <w:rFonts w:ascii="Times New Roman" w:hAnsi="Times New Roman" w:cs="Times New Roman"/>
          <w:sz w:val="28"/>
        </w:rPr>
      </w:pPr>
      <w:r w:rsidRPr="00A239E5"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 за счет межбюджетных трансфертов из областного бюджета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инициативных проектов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Замена теневых навесов на территории МКДОУ «ЦРР - детский сад «Радуга»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с. Еманжелинка, Челябинская область,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Еманжелинское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Создание безопасных и комфортных условий пребывания воспитанников и сотрудников на территории дошкольного учреждении МКДОУ «ЦРР - детский сад «Радуга».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защита жизни, здоровья воспитанников и работников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принципов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требованиями САНПИН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2.4.1.3049-13, дополнительные требования к конструкции теневых навесов и веранд: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типовой проект размерами 4*6 метров, минимально — 4*5 м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минимальная площадь прогулочной веранды должна быть не менее 20 м2, а для групп численностью более 15 человек не менее 1 м2 на одного ребенка;</w:t>
            </w:r>
          </w:p>
          <w:p w:rsid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рекомендованный материал для изготовления полов - дерево;</w:t>
            </w:r>
          </w:p>
          <w:p w:rsid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высота пола над уровнем земли не менее 15 см;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теневой навес для детского сада должен иметь ограждение с трех сторон высотой не менее 1500 мм.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инициативного проекта (описание проблемы и обоснование ее актуальности (остроты), предложений по ее решению, описание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реализации инициативного проекта)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МКДОУ «ЦРР - детский сад «Радуга» единственный центр развития ребенка в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Еткульском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 районе. В детском саду обучаются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100 детей села Еманжелинка и близлежащих населенных пунктов.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Здание построено в 1976 году.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В настоящее время теневые навесы функционируют, находятся в аварийном состоянии. Веранды пришли с годами в негодность, полы сгнили, фундамент теневых навесов ушел под землю, кирпичная стена треснула в нескольких местах, крыша пришла в негожий вид. Неудовлетворительное состояние теневых навесов в полной мере не обеспечивает безопасные условия для воспитанников детского сада.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Данный проект позволит привести в соответствие с требованиями СанПиН теневые навесы в ДОУ.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Необходимо провести работы по: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 xml:space="preserve">демонтажу теневых навесов в размере 5 </w:t>
            </w:r>
            <w:proofErr w:type="spellStart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установке одинарного теневого навеса на прогулочном участке ясельной группы;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установке двух двойных теневых навесов на участках средняя - вторая младшая группа и старшая подготовительная;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пребывания воспитанников, родителей и персонала на территории ДОУ. Штатно функционировать в независимости от погодных условий.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Благодаря теневым навесам наши дети могут быть в тени, не перегреваться и быть защищенными от других погодных условий.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Дети должны каждый день гулять на свежем воздухе не менее 3-4 часов.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теневых навесов осуществляется силами работников учреждения.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До 31.12.2023 года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913 026,00 рублей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10 000 рублей</w:t>
            </w:r>
          </w:p>
        </w:tc>
      </w:tr>
      <w:tr w:rsidR="00A239E5" w:rsidTr="00A239E5">
        <w:tc>
          <w:tcPr>
            <w:tcW w:w="704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672" w:type="dxa"/>
          </w:tcPr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демонтаж прогулочных веранд.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помощь в уборке строительного мусора,</w:t>
            </w:r>
          </w:p>
          <w:p w:rsidR="00A239E5" w:rsidRPr="00A239E5" w:rsidRDefault="00A239E5" w:rsidP="00A23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39E5">
              <w:rPr>
                <w:rFonts w:ascii="Times New Roman" w:hAnsi="Times New Roman" w:cs="Times New Roman"/>
                <w:sz w:val="28"/>
                <w:szCs w:val="28"/>
              </w:rPr>
              <w:t>генеральная уборка территории</w:t>
            </w:r>
          </w:p>
        </w:tc>
      </w:tr>
    </w:tbl>
    <w:p w:rsidR="00A239E5" w:rsidRPr="00A239E5" w:rsidRDefault="00A239E5" w:rsidP="00A239E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F630C" w:rsidRDefault="008F630C"/>
    <w:sectPr w:rsidR="008F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259"/>
    <w:multiLevelType w:val="multilevel"/>
    <w:tmpl w:val="130C2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503DB"/>
    <w:multiLevelType w:val="multilevel"/>
    <w:tmpl w:val="34342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476E3"/>
    <w:multiLevelType w:val="multilevel"/>
    <w:tmpl w:val="7FA8B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E4C22"/>
    <w:multiLevelType w:val="multilevel"/>
    <w:tmpl w:val="DA14E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6B2419"/>
    <w:multiLevelType w:val="multilevel"/>
    <w:tmpl w:val="F86A8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611"/>
    <w:rsid w:val="008F630C"/>
    <w:rsid w:val="00A239E5"/>
    <w:rsid w:val="00B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0CE2"/>
  <w15:chartTrackingRefBased/>
  <w15:docId w15:val="{53D61AC0-D7FD-4C68-9B64-FB6E635C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23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Подпись к таблице"/>
    <w:basedOn w:val="a3"/>
    <w:rsid w:val="00A23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single"/>
      <w:lang w:val="ru-RU"/>
    </w:rPr>
  </w:style>
  <w:style w:type="table" w:styleId="a5">
    <w:name w:val="Table Grid"/>
    <w:basedOn w:val="a1"/>
    <w:uiPriority w:val="39"/>
    <w:rsid w:val="00A2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A239E5"/>
    <w:rPr>
      <w:rFonts w:ascii="Times New Roman" w:eastAsia="Times New Roman" w:hAnsi="Times New Roman" w:cs="Times New Roman"/>
      <w:b/>
      <w:bCs/>
      <w:spacing w:val="5"/>
      <w:sz w:val="16"/>
      <w:szCs w:val="16"/>
      <w:shd w:val="clear" w:color="auto" w:fill="FFFFFF"/>
    </w:rPr>
  </w:style>
  <w:style w:type="character" w:customStyle="1" w:styleId="105pt">
    <w:name w:val="Основной текст + 10;5 pt;Не полужирный"/>
    <w:basedOn w:val="a6"/>
    <w:rsid w:val="00A239E5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6"/>
    <w:rsid w:val="00A239E5"/>
    <w:pPr>
      <w:widowControl w:val="0"/>
      <w:shd w:val="clear" w:color="auto" w:fill="FFFFFF"/>
      <w:spacing w:after="300" w:line="226" w:lineRule="exact"/>
      <w:ind w:firstLine="1780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character" w:customStyle="1" w:styleId="105pt0pt">
    <w:name w:val="Основной текст + 10;5 pt;Интервал 0 pt"/>
    <w:basedOn w:val="a6"/>
    <w:rsid w:val="00A239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2022-10-20T09:57:00Z</dcterms:created>
  <dcterms:modified xsi:type="dcterms:W3CDTF">2022-10-20T10:02:00Z</dcterms:modified>
</cp:coreProperties>
</file>